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资格初审合格人员名单</w:t>
      </w:r>
    </w:p>
    <w:p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项目施工（技术）管理岗（按照姓氏拼音顺序排序，下同）（156人）</w:t>
      </w:r>
    </w:p>
    <w:p>
      <w:pPr>
        <w:numPr>
          <w:ilvl w:val="0"/>
          <w:numId w:val="0"/>
        </w:numPr>
        <w:jc w:val="both"/>
        <w:rPr>
          <w:rFonts w:hint="eastAsia" w:ascii="仿宋_GB2312" w:eastAsia="仿宋_GB2312" w:cs="Arial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Arial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Calibri" w:eastAsia="仿宋_GB2312" w:cs="Arial"/>
          <w:b/>
          <w:bCs/>
          <w:kern w:val="2"/>
          <w:sz w:val="32"/>
          <w:szCs w:val="32"/>
          <w:lang w:val="en-US" w:eastAsia="zh-CN" w:bidi="ar-SA"/>
        </w:rPr>
        <w:t>1月4日面试</w:t>
      </w:r>
      <w:r>
        <w:rPr>
          <w:rFonts w:hint="eastAsia" w:ascii="仿宋_GB2312" w:eastAsia="仿宋_GB2312" w:cs="Arial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Calibri" w:eastAsia="仿宋_GB2312" w:cs="Arial"/>
          <w:b/>
          <w:bCs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eastAsia="仿宋_GB2312" w:cs="Arial"/>
          <w:b/>
          <w:bCs/>
          <w:kern w:val="2"/>
          <w:sz w:val="32"/>
          <w:szCs w:val="32"/>
          <w:lang w:val="en-US" w:eastAsia="zh-CN" w:bidi="ar-SA"/>
        </w:rPr>
        <w:t>人）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巴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峰、曹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洋、曾梦琪、柴向阳、常鑫哲、陈池书、陈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枫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陈桂林、陈康康、陈水果、陈文琪、陈秀琴、陈延杰、陈中情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程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诺、程万里、程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懿、从文涛、代竞翔、戴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豪、戴黄广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邓正喜、丁地成、范达福、范思雯、方松莹、费悦凡、封延顺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冯国强、冯秀琛、付重庆、傅安照、顾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帅、郭楷桦、韩欣言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胡奥华、胡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昊、胡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祺、胡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伟（5516）、胡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伟（5312）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胡鑫宇、胡亚军、黄梦秋、江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铖、姜庆琛、姜兴锋、晋伟涛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柯常雨、雷秭强、李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贝、李鹤扬、李金城、李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鲁、李梦博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李明亮、李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茜、李赛博、李文涛、李晓晖、李阳东、李雨泽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李玉祥、李钰涵、李泽龙、刘洪啟、刘佳妮、刘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军、刘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宁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刘睿华、刘旭东、刘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燕、刘昱宏、刘忠义、柳覃欣、罗明军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罗杨明、罗钰霖、吕凌霄、毛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望、梅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乐、梅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攀、闵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笛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潘若云、庞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超、彭国新、彭苏粤、戚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懿、齐广周、冉百川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饶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凯、任艳军、邵俊萌、石志远、史小川、谭心宇、汤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博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汤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杰、汤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洁、王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丹、王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利</w:t>
      </w:r>
    </w:p>
    <w:p>
      <w:pPr>
        <w:numPr>
          <w:ilvl w:val="0"/>
          <w:numId w:val="0"/>
        </w:numPr>
        <w:jc w:val="both"/>
        <w:rPr>
          <w:rFonts w:hint="eastAsia" w:ascii="仿宋_GB2312" w:eastAsia="仿宋_GB2312" w:cs="Arial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仿宋_GB2312" w:eastAsia="仿宋_GB2312" w:cs="Arial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Arial"/>
          <w:b/>
          <w:bCs/>
          <w:kern w:val="2"/>
          <w:sz w:val="32"/>
          <w:szCs w:val="32"/>
          <w:lang w:val="en-US" w:eastAsia="zh-CN" w:bidi="ar-SA"/>
        </w:rPr>
        <w:t>2.1月5日面试（56人）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王勤伟、王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沁、王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震、王芷晓、王自超、吴思危、吴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彤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吴玉峰、席芳园、肖文瑶、肖逸萱、熊均平、熊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强、熊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宇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熊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泽、徐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明、徐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振、许祖刚、严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迪、严佳旗、晏凯成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碧、杨硕航、杨文昊、杨一鸣、叶林平、易剑雄、易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鑫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佳、尹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钧、虞志林、喻光银、喻明智、袁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广、张成强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张启明、张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威、张晓艳、张旭哲、张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英、张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勇、张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玉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赵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境、赵庞远、赵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帅、赵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拓、赵志豪、郑建华、郑玮玮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周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阳、周志强、朱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斌、朱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甜、邹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博、邹善勇、左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昆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项目管理岗（3人）（1月5日面试）</w:t>
      </w:r>
    </w:p>
    <w:p>
      <w:pPr>
        <w:numPr>
          <w:ilvl w:val="0"/>
          <w:numId w:val="0"/>
        </w:numPr>
        <w:jc w:val="both"/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梁东业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孙召军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周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 w:bidi="ar-SA"/>
        </w:rPr>
        <w:t>力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综合管理岗（11人）（1月5日面试）</w:t>
      </w:r>
    </w:p>
    <w:p>
      <w:pPr>
        <w:numPr>
          <w:ilvl w:val="0"/>
          <w:numId w:val="0"/>
        </w:numPr>
        <w:jc w:val="both"/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胡隽洁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李海航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马海涛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马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俊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苏雪丽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田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田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王金霞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王玛丽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王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倩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吴刚强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  <w:lang w:val="en-US" w:eastAsia="zh-CN" w:bidi="ar-SA"/>
        </w:rPr>
        <w:t>徐夏秋</w:t>
      </w:r>
    </w:p>
    <w:p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信息化管理（10人）（1月5日面试）</w:t>
      </w:r>
    </w:p>
    <w:p>
      <w:pPr>
        <w:numPr>
          <w:ilvl w:val="0"/>
          <w:numId w:val="0"/>
        </w:numPr>
        <w:jc w:val="both"/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段小聪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胡家旺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罗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清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毛文娟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隋明阳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姚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磊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余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慧</w:t>
      </w:r>
    </w:p>
    <w:p>
      <w:pPr>
        <w:numPr>
          <w:ilvl w:val="0"/>
          <w:numId w:val="0"/>
        </w:numPr>
        <w:jc w:val="both"/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袁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超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袁依平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  <w:t>张正宇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11EF2"/>
    <w:multiLevelType w:val="singleLevel"/>
    <w:tmpl w:val="F4311E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5ED7F"/>
    <w:rsid w:val="7F35ED7F"/>
    <w:rsid w:val="EB6DA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2023-12-29T00:42:00Z</dcterms:created>
  <dc:creator>cjwuser</dc:creator>
  <cp:lastModifiedBy>cjwuser</cp:lastModifiedBy>
  <dcterms:modified xsi:type="dcterms:W3CDTF">2023-12-28T16:44:24Z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